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6" w:rsidRPr="00476D76" w:rsidRDefault="00022116" w:rsidP="00A62A2E">
      <w:pPr>
        <w:ind w:left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ПОЛОЖЕНИЕ</w:t>
      </w:r>
    </w:p>
    <w:p w:rsidR="00022116" w:rsidRPr="00476D76" w:rsidRDefault="00022116" w:rsidP="00270537">
      <w:pPr>
        <w:pStyle w:val="ConsPlusTitle"/>
        <w:widowControl/>
        <w:jc w:val="center"/>
        <w:rPr>
          <w:sz w:val="28"/>
          <w:szCs w:val="28"/>
        </w:rPr>
      </w:pPr>
      <w:r w:rsidRPr="00476D76">
        <w:rPr>
          <w:sz w:val="28"/>
          <w:szCs w:val="28"/>
        </w:rPr>
        <w:t xml:space="preserve">О ТЕРРИТОРИАЛЬНОМ ПЛАНИРОВАНИИ 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СЕЛЬСКОГО ПОСЕЛЕНИЯ </w:t>
      </w:r>
      <w:r w:rsidRPr="00476D76">
        <w:rPr>
          <w:noProof/>
          <w:sz w:val="28"/>
          <w:szCs w:val="28"/>
        </w:rPr>
        <w:t>Ч</w:t>
      </w:r>
      <w:r w:rsidR="00A86D11" w:rsidRPr="00476D76">
        <w:rPr>
          <w:noProof/>
          <w:sz w:val="28"/>
          <w:szCs w:val="28"/>
        </w:rPr>
        <w:t>ЕРНОВКА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МУНИЦИПАЛЬНОГО РАЙОНА </w:t>
      </w:r>
      <w:r w:rsidRPr="00476D76">
        <w:rPr>
          <w:noProof/>
          <w:sz w:val="28"/>
          <w:szCs w:val="28"/>
        </w:rPr>
        <w:t>С</w:t>
      </w:r>
      <w:r w:rsidR="00A86D11" w:rsidRPr="00476D76">
        <w:rPr>
          <w:noProof/>
          <w:sz w:val="28"/>
          <w:szCs w:val="28"/>
        </w:rPr>
        <w:t>ЕРГИЕВСКИЙ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САМАРСКОЙ ОБЛАСТИ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 Общие положения</w:t>
      </w:r>
    </w:p>
    <w:p w:rsidR="00022116" w:rsidRPr="00476D76" w:rsidRDefault="00022116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области,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>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43A3" w:rsidRPr="00476D76">
        <w:rPr>
          <w:rFonts w:ascii="Times New Roman" w:hAnsi="Times New Roman"/>
          <w:sz w:val="28"/>
          <w:szCs w:val="28"/>
        </w:rPr>
        <w:br/>
        <w:t>№</w:t>
      </w:r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3 от 28.01.2010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022116" w:rsidRPr="00476D76" w:rsidRDefault="00022116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области(М 1:10000).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включают:</w:t>
      </w:r>
    </w:p>
    <w:p w:rsidR="00022116" w:rsidRPr="00476D76" w:rsidRDefault="00022116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022116" w:rsidRPr="00476D76" w:rsidRDefault="00022116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022116" w:rsidRPr="00476D76" w:rsidRDefault="00022116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476D76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476D76">
        <w:rPr>
          <w:rFonts w:ascii="Times New Roman" w:hAnsi="Times New Roman"/>
          <w:bCs/>
        </w:rPr>
        <w:t>.</w:t>
      </w:r>
    </w:p>
    <w:p w:rsidR="00022116" w:rsidRPr="00476D76" w:rsidRDefault="00022116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476D7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022116" w:rsidRPr="00476D76" w:rsidRDefault="00022116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</w:t>
      </w:r>
      <w:r w:rsidRPr="00476D76">
        <w:rPr>
          <w:rFonts w:ascii="Times New Roman" w:hAnsi="Times New Roman"/>
          <w:sz w:val="28"/>
          <w:szCs w:val="28"/>
        </w:rPr>
        <w:lastRenderedPageBreak/>
        <w:t>программами организаций коммунального комплекса. Указанные мероприятия могут включать: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lastRenderedPageBreak/>
        <w:t>Черновка</w:t>
      </w:r>
      <w:r w:rsidRPr="00476D7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B643A3"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022116" w:rsidRPr="00476D76" w:rsidRDefault="00022116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I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- 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022116" w:rsidRPr="00476D76" w:rsidRDefault="00022116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022116" w:rsidRPr="00476D76" w:rsidRDefault="00022116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022116" w:rsidRPr="00476D76" w:rsidRDefault="00022116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22116" w:rsidRPr="00476D76" w:rsidSect="00270537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76D7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357B57" w:rsidRPr="00476D76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357B57" w:rsidRPr="00476D76" w:rsidTr="00B643A3">
        <w:trPr>
          <w:trHeight w:val="1227"/>
          <w:tblHeader/>
        </w:trPr>
        <w:tc>
          <w:tcPr>
            <w:tcW w:w="52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167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603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Орловка, ул.Школьная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iCs/>
                <w:sz w:val="20"/>
                <w:szCs w:val="20"/>
              </w:rPr>
              <w:t>380 кв.м.площадь пола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300 кв.м. зеркало воды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Сельский дом культуры «Восток»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Новостроевская, 13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772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96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 га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357B57" w:rsidRPr="00476D76" w:rsidTr="006822AD">
        <w:trPr>
          <w:cantSplit/>
          <w:trHeight w:val="57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Завальская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lastRenderedPageBreak/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ул. Демидова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12 рабочих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90"/>
        </w:trPr>
        <w:tc>
          <w:tcPr>
            <w:tcW w:w="54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                  ул. Степная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                   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Комплексное предприятие коммунально-бытового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                    ул. Новостроевскя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прачечная на 110 кг белья в смену, химчистка на 10 кг вещей в смену, баня на 25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 xml:space="preserve">2.5. Объекты местного значения </w:t>
      </w:r>
      <w:r w:rsidRPr="00476D76">
        <w:rPr>
          <w:b w:val="0"/>
          <w:sz w:val="28"/>
          <w:szCs w:val="28"/>
          <w:shd w:val="clear" w:color="auto" w:fill="FFFFFF"/>
        </w:rPr>
        <w:t>административного назначения</w:t>
      </w:r>
    </w:p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91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поселок Нива, на пруду в юго-восточной части поселка 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к западу от села, на реке Черновка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2.7.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ТП-210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ТП-209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        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ТП-803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ТП-4308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ТП-208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ул.Завальская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ТП-607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ул.Тракторная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районе очистных сооружений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ул.Завальская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 зоне Ж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за границей села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  <w:ind w:firstLine="0"/>
      </w:pPr>
    </w:p>
    <w:p w:rsidR="00357B57" w:rsidRPr="00476D76" w:rsidRDefault="00357B57" w:rsidP="00E231F5">
      <w:pPr>
        <w:pStyle w:val="4"/>
        <w:keepNext w:val="0"/>
        <w:widowControl w:val="0"/>
        <w:numPr>
          <w:ilvl w:val="0"/>
          <w:numId w:val="0"/>
        </w:numPr>
        <w:spacing w:before="240" w:after="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2.8.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Канализационно-очистные сооружения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на северо-востоке за границей села 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700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 ул. Красина,  Комарова, Совхозная, Тракторная, Школьная, Кооперативная, Новостроевская,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К-L=4,169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КН-L=3,588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К-L=0294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К-L=0,567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К-L=1,145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К-L=0,165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К-L=1,096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35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севере ул. Школьная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250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2.9.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по ул. Красина, ул. Завальская, ул. Комарова,                  ул. Совхозная,                ул. Тракторная,             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3,052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0,377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14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обеспечивается из подземного  водозабора, в 5 км от села в сторону Орловки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производительности до 542 куб.м/сут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расположен на юго-востоке, за границей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179 куб.м/сут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на северо-западе поселка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155 м3/сут.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на юго-востоке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165 м3/сут.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юго-западе поселка Запрудный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объекта.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B64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юго-западе поселка Нов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я Орловка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по ул. Заречная и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5,417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по ул. Степная и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по ул. Школьная и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0,282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0,468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2.10.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площадка № 8</w:t>
            </w:r>
          </w:p>
        </w:tc>
        <w:tc>
          <w:tcPr>
            <w:tcW w:w="1559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150 куб.м./час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220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280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ул.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260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существующей застройки по ул.Красина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ул.Кооперативной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Завальской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ул.Школьная-ул.Совхозная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селоЧерновка, уплотнение существ. застройки по ул.Специалистов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селоЧерновка, уплотнение существ. застройки по ул.Комарова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 уплотнение существ. застройки по ул.Заречная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уплотнение существ. застройки по 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уплотнение существ. застройки по ул.Заречная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 уплотнение существ. застройки по ул.Школьной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уплотнение существ. застройки по ул. 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L=1,21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pPr w:leftFromText="180" w:rightFromText="180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49"/>
        <w:gridCol w:w="2330"/>
        <w:gridCol w:w="1559"/>
        <w:gridCol w:w="1417"/>
        <w:gridCol w:w="2694"/>
        <w:gridCol w:w="2693"/>
        <w:gridCol w:w="1815"/>
      </w:tblGrid>
      <w:tr w:rsidR="00357B57" w:rsidRPr="00476D76" w:rsidTr="0018366C">
        <w:trPr>
          <w:trHeight w:val="253"/>
          <w:tblHeader/>
        </w:trPr>
        <w:tc>
          <w:tcPr>
            <w:tcW w:w="43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81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18366C">
        <w:trPr>
          <w:trHeight w:val="253"/>
          <w:tblHeader/>
        </w:trPr>
        <w:tc>
          <w:tcPr>
            <w:tcW w:w="43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81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1.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Ул.Школьная от автодороги 36-020 до ул. Кооперативная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Догора-проезд от ул. Школьная до 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до 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и ул. Кооперативная до границ населенного пункта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Совхозная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2, 27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от ул. Школьная до 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к фермам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на 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1, 36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Тракторная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Советская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Центральная от ул. Советская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Демидова от ул. Тракторная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проезд от ул. Центральная до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Завальская (Площадка № 1)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Тракторная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10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улицы Школьная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№ 8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9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 от автодороги 36-020 до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1, 08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Кооперативная от ул. Школьная до пересечения ул. Завальская и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2.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Заречная до ул. Степная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Степная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3.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Дорога-подъезд к дому № 25 по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Школьная (площадка № 14)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15)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–проезд от а/д «Урал»-Орловка до хоз. двора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0,79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в том числе: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ул.Школьная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tcBorders>
              <w:top w:val="nil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90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№ 4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 Запрудный,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Школьная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6. Автомобильный мост через р. Черновка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автодороге общего пользования местного значения в восточной части села Черновка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181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2.12.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53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Черновка, к юго-востоку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0,4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поселке Нива к югу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Орловка, к 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 западу от поселка Новая Орловка2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 северу от поселка Запрудный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/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</w:pPr>
      <w:r w:rsidRPr="00476D76">
        <w:rPr>
          <w:b w:val="0"/>
          <w:bCs w:val="0"/>
          <w:sz w:val="28"/>
          <w:szCs w:val="28"/>
        </w:rPr>
        <w:t>2.13.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              ул. Демидова д. 8а, на ул. Школьная, на              ул. Новостроевская, на ул. Тракторная, на             ул. Завальская, на          ул. Заречная.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 50/200 (200/163)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Демидова, 8а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емкости на 230 номеров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tabs>
          <w:tab w:val="left" w:pos="5391"/>
        </w:tabs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Черновка, за исключением линейных объектов</w:t>
      </w: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23"/>
        <w:gridCol w:w="2892"/>
        <w:gridCol w:w="2892"/>
        <w:gridCol w:w="2892"/>
      </w:tblGrid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назначения)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Жил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  <w:r w:rsidR="00C90A35" w:rsidRPr="00476D76">
              <w:rPr>
                <w:rFonts w:ascii="Times New Roman" w:hAnsi="Times New Roman"/>
              </w:rPr>
              <w:t>42</w:t>
            </w:r>
            <w:r w:rsidRPr="00476D76">
              <w:rPr>
                <w:rFonts w:ascii="Times New Roman" w:hAnsi="Times New Roman"/>
              </w:rPr>
              <w:t>,</w:t>
            </w:r>
            <w:r w:rsidR="00C90A35" w:rsidRPr="00476D76">
              <w:rPr>
                <w:rFonts w:ascii="Times New Roman" w:hAnsi="Times New Roman"/>
              </w:rPr>
              <w:t>836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</w:rPr>
              <w:t>- фельдшерско-акушерский пункт в поселке Нива,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ул.Школьная, 2, на 10 посещений в смену (реконструкция)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дошкольное образовательное учреждение в селе Черновка, ул. Школьная, на 80 мест;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спортивный зал при общеобразовательном учреждении (начального общего образования) в селе Черновка, ул. Новостроевская, 12, площадью пола 174 кв.м. (реконструкция).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 6, производительность 250 м3/сут.;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севере улицы Школьная, производительность 200 м3/сут.;</w:t>
            </w:r>
          </w:p>
          <w:p w:rsidR="00357B57" w:rsidRPr="00476D76" w:rsidRDefault="00357B57" w:rsidP="006822AD">
            <w:pPr>
              <w:tabs>
                <w:tab w:val="num" w:pos="720"/>
                <w:tab w:val="left" w:pos="350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селе Орловка, площадка № 16, производительность 220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Новая Орловка, площадка № 12, производительность 280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Запрудный, площадка № 2, производительность 260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ТП-209 в поселке Нива, ул. Школьная,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ТП-803 в поселке Новая Орловка, площадка № 13,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поселке Новая Орловка, Площадка № 12,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ТП-4308 в поселке Запрудный, Площадка № 18,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16,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14,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площадка № 4, ТП-10/0,4 кВ, 1 Х 100кВА;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площадка № 6,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ул. Тракторная, ТП-10/0,4 кВ, 1 Х 250кВА;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ул. Заречная, тип – ЯКГ-20, 2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1, тип – ЯКГ-10,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2,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3,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4, тип – ЯКГ-20, 2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5,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6, тип – ЯКГ-20, 2 шт.</w:t>
            </w:r>
          </w:p>
        </w:tc>
      </w:tr>
      <w:tr w:rsidR="00357B57" w:rsidRPr="00476D76" w:rsidTr="006822A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 xml:space="preserve">Развитие жилой зоны до 2033 года в селе Черновка планируется на следующих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размещение 50 усадебных участков, площадью – 8,92 га, общая площадь жилого фонда усадебной застройки – 7500 кв.м., расчетная численность населения – 150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1, в северной части села Черновка общей площадью территории – 1,88 га, площадь под жилую застройку 1,80 га, размещение 10 индивидуальных жилых домов, общая площадь жилого фонда составит 1500 кв.м., расчетная численность населения – 30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2, в западной части села Черновка общей площадью территории – 4,22 га, площадь под жилую застройку 3,29 га, размещение 21 индивидуального жилого дома, общая площадь жилого фонда составит 3150 кв.м., расчетная численность населения – 63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3, в юго-западной части села Черновка общей площадью территории – 5,61 га, площадь под жилую застройку 4,02 га, размещение 26 индивидуальных жилых домов, общая площадь жилого фонда составит 3900 кв.м., расчетная численность населения – 78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4, в юго-восточной части села Черновка общей площадью территории – 7,29 га, площадь под жилую застройку 5,09 га, размещение 32 индивидуальных жилых домов, общая площадь жилого фонда составит 4800 кв.м., расчетная численность населения – 96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5, в юго-восточной части села Черновка, по ул. Школьной общей площадью территории – 2,13 га, площадь под жилую застройку 2,27 га, размещение 14 индивидуальных жилых домов, общая площадь жилого фонда составит 2100 кв.м., расчетная численность населения – 42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6, в северной части села Черновка, по ул. Завальской, общей площадью территории – 9,38 га, площадь под жилую застройку 7,36 га, размещение 47 индивидуальных жилых домов, общая площадь жилого фонда составит 7050 кв.м., расчетная численность населения – 141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Черновка планируется размещение – 200 усадебных участков, общая площадь территории – 29,91 га, общая площадь жилого фонда составит 30 000 кв.м., расчетная численность населения – 600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Нива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поселка по ул. Степная, размещение 15 усадебных участков, площадью – 2,32 га, общая площадь жилого фонда усадебной застройки – 2250 кв.м., расчетная численность населения – 45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7, в юго-западной части поселка Нива, общей площадью территории – 3,21 га, площадь под жилую застройку 2,66 га, размещение 16 индивидуальных жилых домов, общая площадь жилого фонда составит 2400 кв.м., расчетная численность населения – 48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8, в северо-восточной части поселка Нива, общей площадью территории – 11,55 га, площадь под жилую застройку 9,10 га, размещение 56 индивидуальных жилых домов, общая площадь жилого фонда составит 8400 кв.м., расчетная численность населения – 168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9, в западной части поселка Нива, общей площадью территории – 1,45 га, площадь под жилую застройку 1,22 га, размещение 8 индивидуальных жилых домов, общая площадь жилого фонда составит 1200 кв.м., расчетная численность населения – 24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10, южной части поселка Нива, общей площадью территории – 6,95 га, площадь под жилую застройку 5,20 га, размещение 33 индивидуальных жилых домов, общая площадь жилого фонда составит 4950 кв.м., расчетная численность населения – 99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Нива планируется размещение – 128 индивидуальных жилых домов, на общей площади территории – 23,76 га, общая площадь жилого фонда составит 19 200 кв.м., расчетная численность населения – 384 человека.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Новая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 за счет уплотнения существующей застройки в западной части поселка по ул. Школьной, размещение 6 усадебных участков, площадью – 0,92 га, общая площадь жилого фонда усадебной застройки – 900 кв.м., расчетная численность населения – 18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центральной части поселка по ул. Степная, размещение 3 усадебных участков, площадью – 0,59 га, общая площадь жилого фонда усадебной застройки – 450 кв.м., расчетная численность населения – 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11, в северо-западной части поселка Новая Орловка, общей площадью территории – 3,11 га, площадь под жилую застройку 2,76 га, размещение 17 индивидуальных жилых домов, общая площадь жилого фонда составит 2550 кв.м., расчетная численность населения – 51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12, в южной части поселка Новая Орловка, общей площадью территории – 15 га, площадь под жилую застройку 8,82 га, размещение 54 индивидуальных жилых домов, общая площадь жилого фонда составит 8100 кв.м., расчетная численность населения – 162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13, к северу от поселка Новая Орловка, общей площадью территории – 4,16 га, площадь под жилую застройку 3,78 га, размещение 25 индивидуальных жилых домов, общая площадь жилого фонда составит 3750 кв.м., расчетная численность населения – 75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Новая Орловка планируется размещение – 105 индивидуальных жилых домов, на общей площади территории – 16,87 га, общая площадь жилого фонда составит 15 750 кв.м., расчетная численность населения – 315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селе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северной части села по ул. Заречной, размещение 20 усадебных участков, площадью – 3,57 га, общая площадь жилого фонда усадебной застройки – 3000 кв.м., расчетная численность населения – 60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западной части села по ул. Школьной, размещение 11 усадебных участков, площадью – 1,87 га, общая площадь жилого фонда усадебной застройки – 1650 кв.м., расчетная численность населения – 33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села по ул. Школьной, размещение 34 усадебных участков, площадью – 5,55 га, общая площадь жилого фонда усадебной застройки – 5100 кв.м., расчетная численность населения – 102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14, в восточной части села Орловка по ул. Школьная, общей площадью территории – 7,58 га, площадь под жилую застройку 6,18 га, размещение 41 индивидуального жилого дома, общая площадь жилого фонда составит 6150 кв.м., расчетная численность населения – 123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15, в северо-западной части села Орловка по ул. Заречная, общей площадью территории – 4,1 га, площадь под жилую застройку 3,34 га, размещение 22 индивидуальных жилых домов, общая площадь жилого фонда составит 3300 кв.м., расчетная численность населения – 66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16, в южной части села Орловка, общей площадью территории – 16,51 га, площадь под жилую застройку 12,22 га, размещение 81 индивидуального жилого дома, общая площадь жилого фонда составит 12 150 кв.м., расчетная численность населения – 243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Орловка планируется размещение – 209 индивидуальных жилых домов, на общей площади территории – 32,73 га, общая площадь жилого фонда составит 31 350 кв.м., расчетная численность населения – 627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Запрудный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 - на площадке № 17, в западной части поселка Запрудный по ул. №1, общей площадью территории – 7,47 га, площадь под жилую застройку 5,22 га, размещение 35 индивидуальных жилых домов, общая площадь жилого фонда составит 5250 кв.м., расчетная численность населения – 105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18, в восточной части поселка Запрудный по ул. №2-4, общей площадью территории – 10,82 га, площадь под жилую застройку 9,56 га, размещение 62 индивидуальных жилых домов, общая площадь жилого фонда составит 9 300 кв.м., расчетная численность населения – 186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Запрудный планируется размещение – 97 индивидуальных жилых домов, на общей площади территории – 14,78 га, общая площадь жилого фонда составит 14 550 кв.м., расчетная численность населения – 291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сельском поселении Черновка планируется размещение – 739 усадебных участков, общая площадь жилого фонда составит 147 403 кв.м., численность населения – 3 634 человека, средняя обеспеченность жилищным фондом составит 40,6 кв.м./чел.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Общественно-делов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4,5654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бассейн в селе Черновка, ул. Новостроевская, площадью зеркала воды 300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спортивный зал в селе Черновка, ул. Новостроевская, площадью 380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сельский дом культуры «Восток» в селе Черновка, ул. Новостроевская, 13, на 250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досуговый центр в селе Черновка, ул. Комарова, на 240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досуговый центр в поселке Нива, ул. Заречная, на 200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Черновка, ул. Демидова, на 12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поселке Нива, ул. Степная,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Орловка, ул. Школьная,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здание администрации сельского поселения в селе Черновка по ул. Новостроевская на 10 рабочих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автоматическая телефонная станция 50/200 (200/163), в селе Черновка, ул. Демидова 8а (реконструкция, увеличение мощности на 230 номеров);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Центральная,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Комарова, ТП-10/0,4 кВ, 1 Х 400кВА.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B643A3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многофункциональный центр дошкольного образования в селе Черновка, ул. Кооперативная, на 100 мест</w:t>
            </w:r>
            <w:r w:rsidR="00093625" w:rsidRPr="00476D7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  <w:lang w:val="en-US"/>
              </w:rPr>
              <w:t>16,5661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lang w:val="en-US"/>
              </w:rPr>
              <w:t>5</w:t>
            </w:r>
            <w:r w:rsidR="00357B57" w:rsidRPr="00476D76">
              <w:rPr>
                <w:rFonts w:ascii="Times New Roman" w:hAnsi="Times New Roman"/>
              </w:rPr>
              <w:t>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18366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18366C" w:rsidP="00093625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</w:t>
            </w:r>
            <w:r w:rsidR="00357B57" w:rsidRPr="00476D76">
              <w:rPr>
                <w:rFonts w:ascii="Times New Roman" w:hAnsi="Times New Roman"/>
              </w:rPr>
              <w:t>комплексное предприятие коммунально-бытового обслуживания в селе Черновка, ул. Новостроевская, с прачечной на 110 кг белья в смену, химчисткой на 10 кг вещей в смену, баней на 25 мест</w:t>
            </w:r>
            <w:r w:rsidR="00093625" w:rsidRPr="00476D76">
              <w:rPr>
                <w:rFonts w:ascii="Times New Roman" w:hAnsi="Times New Roman"/>
              </w:rPr>
              <w:t>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Производственные зоны, зоны</w:t>
            </w:r>
            <w:r w:rsidR="00357B57" w:rsidRPr="00476D76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135,3865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трассовый пункт Самарского областного центра медицины катастроф на аварийно-опасном участке автодороги федерального значения М-5 «Урал» в селе Черновка на автодороге М-5 «Урал» 1072-1081 км, площадью 0,3 га.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реке Черновка, к западу от села Орловка, площадка 12х12 метров;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-канализационно-очистные сооружения в селе Черновка, к северо-востоку от села Черновка, производительностью 700 куб.м./сут;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трансформаторная подстанция в селе Черновка, в районе очистных сооружений, ТП-10/0,4кВ, 1 Х 63кВА-1шт.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</w:rPr>
              <w:t>251,6416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300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№5, Производительность 35 м3/сут.;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селе Черновка, увеличение производительности на 542 куб.м./сут., в 5 км от села Черновка в сторону села Орловка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Запрудный, производительностью 179 куб.м./сут., на северо-западе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Запрудный, 50 куб.м./сут., на юго-западе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Новая Орловка, 50 куб.м./сут., на юго-западе поселка.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пруду в юго-восточной части поселка Нива, площадка 12х12 метров;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Нива, увеличение производительность 179 куб.м./сут., на юго-востоке, за границей поселка (реконструкция).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  <w:r w:rsidRPr="00476D76">
              <w:rPr>
                <w:rFonts w:ascii="Times New Roman" w:hAnsi="Times New Roman"/>
                <w:b/>
              </w:rPr>
              <w:t xml:space="preserve"> рекреационного</w:t>
            </w:r>
            <w:r w:rsidR="00B643A3" w:rsidRPr="00476D76">
              <w:rPr>
                <w:rFonts w:ascii="Times New Roman" w:hAnsi="Times New Roman"/>
                <w:b/>
              </w:rPr>
              <w:t xml:space="preserve"> </w:t>
            </w:r>
            <w:r w:rsidRPr="00476D76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72,6302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Черновка, ул. Комарова, площадью 0,3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поселке Нива, ул. Заречная,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Орловка, ул. Школьная,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сквер в селе Черновка по ул. Новостроевская, площадью 0,25 га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сквер в селе Черновка по ул. Завальская, площадью 0,61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аллея в селе Черновка, по ул. Кооперативная, площадью 1,22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парк в селе Черновка по ул. Новостроевская, площадью 0,51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парк в поселке Нива, по ул. Степная, площадью 1,52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Новая Орловка, производительностью 165 куб.м./сут., на юго-востоке поселка;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ТП-210 в поселке Нива, ул. Степная, ТП-10/0,4 кВ, 1 Х 400кВА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поселке Нива, Площадка № 8, ТП-10/0,4 кВ, 1 Х 160кВА;- комплектная трансформаторная подстанция ТП-208 в селе Черновка, ул. Завальская, ТП-10/0,4 кВ, 1 Х 160кВА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Нива, площадка № 8, производительность 150 куб.м./час.</w:t>
            </w:r>
          </w:p>
        </w:tc>
      </w:tr>
      <w:tr w:rsidR="00E231F5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3,0119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Del="00EB350A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50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Черновка к юго-западу от существующего кладбища, расширение на 0,4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Нива к югу от существующего кладбища, расширение на 0,2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Орловка к востоку от существующего кладбища, расширение на 0,1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Новая Орловка, к западу от поселка, площадью 0,2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Запрудный, к северу от поселка, площадью 0,1 га.</w:t>
            </w:r>
          </w:p>
        </w:tc>
      </w:tr>
    </w:tbl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022116" w:rsidRPr="00476D7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022116" w:rsidRPr="00476D76" w:rsidSect="00022116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E5" w:rsidRDefault="000947E5">
      <w:r>
        <w:separator/>
      </w:r>
    </w:p>
  </w:endnote>
  <w:endnote w:type="continuationSeparator" w:id="0">
    <w:p w:rsidR="000947E5" w:rsidRDefault="000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6" w:rsidRDefault="001616CE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211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2116">
      <w:rPr>
        <w:rStyle w:val="af0"/>
        <w:noProof/>
      </w:rPr>
      <w:t>1</w:t>
    </w:r>
    <w:r>
      <w:rPr>
        <w:rStyle w:val="af0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6" w:rsidRPr="003F76CA" w:rsidRDefault="001616CE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022116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DE4DD5">
      <w:rPr>
        <w:rStyle w:val="af0"/>
        <w:rFonts w:ascii="Times New Roman" w:hAnsi="Times New Roman"/>
        <w:noProof/>
      </w:rPr>
      <w:t>12</w:t>
    </w:r>
    <w:r w:rsidRPr="003F76CA">
      <w:rPr>
        <w:rStyle w:val="af0"/>
        <w:rFonts w:ascii="Times New Roman" w:hAnsi="Times New Roman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E5" w:rsidRDefault="000947E5">
      <w:r>
        <w:separator/>
      </w:r>
    </w:p>
  </w:footnote>
  <w:footnote w:type="continuationSeparator" w:id="0">
    <w:p w:rsidR="000947E5" w:rsidRDefault="0009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6" w:rsidRPr="003E70C2" w:rsidRDefault="0002211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16" w:rsidRDefault="00022116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D810D1"/>
    <w:multiLevelType w:val="hybridMultilevel"/>
    <w:tmpl w:val="BCB05712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0C0E"/>
    <w:multiLevelType w:val="hybridMultilevel"/>
    <w:tmpl w:val="2F0E7B14"/>
    <w:lvl w:ilvl="0" w:tplc="258E153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5D68"/>
    <w:multiLevelType w:val="hybridMultilevel"/>
    <w:tmpl w:val="493CDD0E"/>
    <w:lvl w:ilvl="0" w:tplc="D1986620">
      <w:start w:val="1"/>
      <w:numFmt w:val="bullet"/>
      <w:lvlText w:val="-"/>
      <w:lvlJc w:val="left"/>
      <w:pPr>
        <w:ind w:left="10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2BAA4C38"/>
    <w:multiLevelType w:val="hybridMultilevel"/>
    <w:tmpl w:val="91760176"/>
    <w:lvl w:ilvl="0" w:tplc="783AB03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4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6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5E5D"/>
    <w:multiLevelType w:val="hybridMultilevel"/>
    <w:tmpl w:val="A956C4DE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91124"/>
    <w:multiLevelType w:val="hybridMultilevel"/>
    <w:tmpl w:val="6B3092A8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2F11519"/>
    <w:multiLevelType w:val="hybridMultilevel"/>
    <w:tmpl w:val="0A2ED422"/>
    <w:lvl w:ilvl="0" w:tplc="33F0CD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00BF8"/>
    <w:multiLevelType w:val="hybridMultilevel"/>
    <w:tmpl w:val="38BAB5C0"/>
    <w:lvl w:ilvl="0" w:tplc="D4F2C95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8"/>
  </w:num>
  <w:num w:numId="5">
    <w:abstractNumId w:val="26"/>
  </w:num>
  <w:num w:numId="6">
    <w:abstractNumId w:val="21"/>
  </w:num>
  <w:num w:numId="7">
    <w:abstractNumId w:val="6"/>
  </w:num>
  <w:num w:numId="8">
    <w:abstractNumId w:val="4"/>
  </w:num>
  <w:num w:numId="9">
    <w:abstractNumId w:val="8"/>
  </w:num>
  <w:num w:numId="10">
    <w:abstractNumId w:val="23"/>
  </w:num>
  <w:num w:numId="11">
    <w:abstractNumId w:val="31"/>
  </w:num>
  <w:num w:numId="12">
    <w:abstractNumId w:val="12"/>
  </w:num>
  <w:num w:numId="13">
    <w:abstractNumId w:val="19"/>
  </w:num>
  <w:num w:numId="14">
    <w:abstractNumId w:val="15"/>
  </w:num>
  <w:num w:numId="15">
    <w:abstractNumId w:val="15"/>
  </w:num>
  <w:num w:numId="16">
    <w:abstractNumId w:val="17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30"/>
  </w:num>
  <w:num w:numId="22">
    <w:abstractNumId w:val="7"/>
  </w:num>
  <w:num w:numId="23">
    <w:abstractNumId w:val="13"/>
  </w:num>
  <w:num w:numId="24">
    <w:abstractNumId w:val="16"/>
  </w:num>
  <w:num w:numId="25">
    <w:abstractNumId w:val="14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  <w:num w:numId="33">
    <w:abstractNumId w:val="20"/>
  </w:num>
  <w:num w:numId="34">
    <w:abstractNumId w:val="2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16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93625"/>
    <w:rsid w:val="000947E5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16CE"/>
    <w:rsid w:val="0016438B"/>
    <w:rsid w:val="0016479D"/>
    <w:rsid w:val="00165E3D"/>
    <w:rsid w:val="00166AC9"/>
    <w:rsid w:val="001769F4"/>
    <w:rsid w:val="00177610"/>
    <w:rsid w:val="00180ED5"/>
    <w:rsid w:val="0018366C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57B57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76D76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18B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36C9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86D11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664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3A3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BF8"/>
    <w:rsid w:val="00C80D8E"/>
    <w:rsid w:val="00C817C3"/>
    <w:rsid w:val="00C90A35"/>
    <w:rsid w:val="00C92642"/>
    <w:rsid w:val="00C934EF"/>
    <w:rsid w:val="00C9372B"/>
    <w:rsid w:val="00C942F0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17E30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82F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4DD5"/>
    <w:rsid w:val="00DE6BD2"/>
    <w:rsid w:val="00DF60CD"/>
    <w:rsid w:val="00DF6173"/>
    <w:rsid w:val="00E14B99"/>
    <w:rsid w:val="00E159AB"/>
    <w:rsid w:val="00E20094"/>
    <w:rsid w:val="00E220A9"/>
    <w:rsid w:val="00E231F5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0AD2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447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57B57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357B57"/>
    <w:rPr>
      <w:b/>
      <w:sz w:val="24"/>
      <w:u w:val="single"/>
    </w:rPr>
  </w:style>
  <w:style w:type="character" w:customStyle="1" w:styleId="12">
    <w:name w:val="Знак Знак12"/>
    <w:rsid w:val="00357B57"/>
    <w:rPr>
      <w:b/>
      <w:bCs/>
      <w:sz w:val="24"/>
      <w:szCs w:val="24"/>
      <w:lang w:bidi="ar-SA"/>
    </w:rPr>
  </w:style>
  <w:style w:type="paragraph" w:customStyle="1" w:styleId="afb">
    <w:name w:val="Стиль пункта схемы Знак Знак Знак Знак Знак Знак"/>
    <w:basedOn w:val="a0"/>
    <w:link w:val="afc"/>
    <w:rsid w:val="00357B57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Стиль пункта схемы Знак Знак Знак Знак Знак Знак Знак"/>
    <w:link w:val="afb"/>
    <w:rsid w:val="00357B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57B57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357B57"/>
    <w:rPr>
      <w:b/>
      <w:sz w:val="24"/>
      <w:u w:val="single"/>
    </w:rPr>
  </w:style>
  <w:style w:type="character" w:customStyle="1" w:styleId="12">
    <w:name w:val="Знак Знак12"/>
    <w:rsid w:val="00357B57"/>
    <w:rPr>
      <w:b/>
      <w:bCs/>
      <w:sz w:val="24"/>
      <w:szCs w:val="24"/>
      <w:lang w:bidi="ar-SA"/>
    </w:rPr>
  </w:style>
  <w:style w:type="paragraph" w:customStyle="1" w:styleId="afb">
    <w:name w:val="Стиль пункта схемы Знак Знак Знак Знак Знак Знак"/>
    <w:basedOn w:val="a0"/>
    <w:link w:val="afc"/>
    <w:rsid w:val="00357B57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Стиль пункта схемы Знак Знак Знак Знак Знак Знак Знак"/>
    <w:link w:val="afb"/>
    <w:rsid w:val="00357B5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9057</Words>
  <Characters>51628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user</cp:lastModifiedBy>
  <cp:revision>2</cp:revision>
  <cp:lastPrinted>2012-11-01T22:07:00Z</cp:lastPrinted>
  <dcterms:created xsi:type="dcterms:W3CDTF">2022-07-19T10:59:00Z</dcterms:created>
  <dcterms:modified xsi:type="dcterms:W3CDTF">2022-07-19T10:59:00Z</dcterms:modified>
</cp:coreProperties>
</file>